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62D13430" w14:textId="16B3C6C0" w:rsidR="00067856" w:rsidRDefault="0013536B" w:rsidP="007D763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9DC759E" w14:textId="77777777" w:rsidR="004805F7" w:rsidRDefault="004805F7" w:rsidP="007D763F">
      <w:pPr>
        <w:pStyle w:val="Sinespaciado"/>
        <w:jc w:val="center"/>
        <w:rPr>
          <w:b/>
          <w:sz w:val="28"/>
          <w:szCs w:val="28"/>
        </w:rPr>
      </w:pPr>
    </w:p>
    <w:p w14:paraId="00083C24" w14:textId="3FE0741F" w:rsidR="004805F7" w:rsidRDefault="00251B43" w:rsidP="00D81FE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D3A281" wp14:editId="319B4FC1">
            <wp:extent cx="5754414" cy="1714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63" cy="171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2F47" w14:textId="3A040566" w:rsidR="004805F7" w:rsidRPr="00F96C05" w:rsidRDefault="00F96C05" w:rsidP="00CB37EA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es-AR"/>
        </w:rPr>
      </w:pPr>
      <w:r w:rsidRPr="00F96C0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es-AR"/>
        </w:rPr>
        <w:t>Importante suba en la mayoría de las acciones del sector.</w:t>
      </w:r>
    </w:p>
    <w:p w14:paraId="361DCA76" w14:textId="613877BB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COME cierra en $ 1.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58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baja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semanal de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-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1.25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3B582A3E" w14:textId="5F879CB8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TGNO4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sube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hasta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los $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54,40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-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27.10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de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aumento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</w:p>
    <w:p w14:paraId="37C886C0" w14:textId="3737554F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TGSU2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sube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el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10.38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en el mercado local cotizando en $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120,15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y en N.Y. cotiza en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s-AR"/>
        </w:rPr>
        <w:t>us$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8.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99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con un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5.02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de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suba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</w:p>
    <w:p w14:paraId="6EE19AA0" w14:textId="7DB135A7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Por último</w:t>
      </w:r>
      <w:r w:rsidR="00CB37EA">
        <w:rPr>
          <w:rFonts w:eastAsia="Times New Roman" w:cs="Times New Roman"/>
          <w:color w:val="000000"/>
          <w:sz w:val="28"/>
          <w:szCs w:val="28"/>
          <w:lang w:eastAsia="es-AR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YPFD se mueve 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>a la baja en el mercado local cerrando en $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650,00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y con una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suba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de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7.96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mientras que en N.Y. operó al cierre en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s-AR"/>
        </w:rPr>
        <w:t>us$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9.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63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subie</w:t>
      </w:r>
      <w:r w:rsidR="00131D14">
        <w:rPr>
          <w:rFonts w:eastAsia="Times New Roman" w:cs="Times New Roman"/>
          <w:color w:val="000000"/>
          <w:sz w:val="28"/>
          <w:szCs w:val="28"/>
          <w:lang w:eastAsia="es-AR"/>
        </w:rPr>
        <w:t xml:space="preserve">ndo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un 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1.78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12643B83" w14:textId="77777777" w:rsidR="00F96C05" w:rsidRPr="004805F7" w:rsidRDefault="00F96C05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</w:p>
    <w:p w14:paraId="7CDA54AC" w14:textId="0D45EA92" w:rsidR="00E066B2" w:rsidRDefault="00E066B2" w:rsidP="00E06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GRAFICO DEL SECTOR ENERGY</w:t>
      </w:r>
    </w:p>
    <w:p w14:paraId="0919AA1F" w14:textId="637D217D" w:rsidR="00C169D4" w:rsidRDefault="00251B43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7AAC8C" wp14:editId="601E2B09">
            <wp:extent cx="5834606" cy="2581275"/>
            <wp:effectExtent l="0" t="0" r="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rg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243" cy="258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B2B9" w14:textId="71EF422D" w:rsidR="00F71EEC" w:rsidRDefault="00DE3F85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0" w:name="_Hlk526670328"/>
      <w:bookmarkStart w:id="1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</w:t>
      </w:r>
      <w:bookmarkEnd w:id="0"/>
      <w:bookmarkEnd w:id="1"/>
      <w:r w:rsidR="004805F7">
        <w:rPr>
          <w:rFonts w:ascii="Cambria" w:eastAsia="Times New Roman" w:hAnsi="Cambria" w:cs="Times New Roman"/>
          <w:iCs/>
          <w:sz w:val="24"/>
          <w:szCs w:val="24"/>
        </w:rPr>
        <w:t>energía.</w:t>
      </w:r>
    </w:p>
    <w:p w14:paraId="42DC9655" w14:textId="77777777" w:rsidR="004805F7" w:rsidRPr="007D763F" w:rsidRDefault="004805F7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2" w:name="_GoBack"/>
      <w:bookmarkEnd w:id="2"/>
    </w:p>
    <w:p w14:paraId="365DDB7D" w14:textId="1AB6A113" w:rsidR="00F71EEC" w:rsidRDefault="00E066B2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251B43">
        <w:rPr>
          <w:b/>
          <w:sz w:val="28"/>
          <w:szCs w:val="28"/>
        </w:rPr>
        <w:t>04</w:t>
      </w:r>
      <w:r w:rsidR="00E97CE2">
        <w:rPr>
          <w:b/>
          <w:sz w:val="28"/>
          <w:szCs w:val="28"/>
        </w:rPr>
        <w:t>/</w:t>
      </w:r>
      <w:r w:rsidR="00251B43">
        <w:rPr>
          <w:b/>
          <w:sz w:val="28"/>
          <w:szCs w:val="28"/>
        </w:rPr>
        <w:t>10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1,</w:t>
      </w:r>
      <w:r w:rsidR="00251B43">
        <w:rPr>
          <w:b/>
          <w:sz w:val="28"/>
          <w:szCs w:val="28"/>
        </w:rPr>
        <w:t>58</w:t>
      </w:r>
      <w:r w:rsidR="005D4B16">
        <w:rPr>
          <w:b/>
          <w:sz w:val="28"/>
          <w:szCs w:val="28"/>
        </w:rPr>
        <w:t>)</w:t>
      </w:r>
    </w:p>
    <w:p w14:paraId="0A6CAEAF" w14:textId="5953F18F" w:rsidR="00401B44" w:rsidRPr="002022DF" w:rsidRDefault="00251B43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66E367" wp14:editId="6C824E17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6295F8F5" w:rsidR="00EA7215" w:rsidRPr="00B642EC" w:rsidRDefault="007A79D8" w:rsidP="00E75170">
      <w:pPr>
        <w:pStyle w:val="Sinespaciado"/>
        <w:rPr>
          <w:bCs/>
          <w:iCs/>
          <w:sz w:val="28"/>
          <w:szCs w:val="28"/>
        </w:rPr>
      </w:pPr>
      <w:r w:rsidRPr="00B642EC">
        <w:rPr>
          <w:bCs/>
          <w:iCs/>
          <w:sz w:val="28"/>
          <w:szCs w:val="28"/>
        </w:rPr>
        <w:t>Señal de venta el 05/08 en $ 1,90.</w:t>
      </w:r>
    </w:p>
    <w:p w14:paraId="2E7CB296" w14:textId="7B0CD620" w:rsidR="00D81FEB" w:rsidRDefault="00B642EC" w:rsidP="00E75170">
      <w:pPr>
        <w:pStyle w:val="Sinespaciad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Señal</w:t>
      </w:r>
      <w:r w:rsidR="00D81FEB">
        <w:rPr>
          <w:b/>
          <w:i/>
          <w:sz w:val="28"/>
          <w:szCs w:val="28"/>
          <w:u w:val="single"/>
        </w:rPr>
        <w:t xml:space="preserve"> de compra el 13/09 en $ 1.60.</w:t>
      </w:r>
    </w:p>
    <w:p w14:paraId="022399FB" w14:textId="2AD6D21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E4717D3" w14:textId="5869C51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CBB7346" w14:textId="6E4235C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5C5448F8" w14:textId="77777777" w:rsidR="004805F7" w:rsidRPr="007A79D8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2B19457D" w:rsidR="00B31291" w:rsidRDefault="007A79D8" w:rsidP="005C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TGNO4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>
        <w:rPr>
          <w:b/>
          <w:sz w:val="28"/>
          <w:szCs w:val="28"/>
        </w:rPr>
        <w:t xml:space="preserve"> </w:t>
      </w:r>
      <w:r w:rsidR="00251B43">
        <w:rPr>
          <w:b/>
          <w:sz w:val="28"/>
          <w:szCs w:val="28"/>
        </w:rPr>
        <w:t>04</w:t>
      </w:r>
      <w:r w:rsidR="00C44D69">
        <w:rPr>
          <w:b/>
          <w:sz w:val="28"/>
          <w:szCs w:val="28"/>
        </w:rPr>
        <w:t>/</w:t>
      </w:r>
      <w:r w:rsidR="00251B43">
        <w:rPr>
          <w:b/>
          <w:sz w:val="28"/>
          <w:szCs w:val="28"/>
        </w:rPr>
        <w:t>10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251B43">
        <w:rPr>
          <w:b/>
          <w:sz w:val="28"/>
          <w:szCs w:val="28"/>
        </w:rPr>
        <w:t>54,40</w:t>
      </w:r>
      <w:r w:rsidR="006B5B51">
        <w:rPr>
          <w:b/>
          <w:sz w:val="28"/>
          <w:szCs w:val="28"/>
        </w:rPr>
        <w:t>)</w:t>
      </w:r>
    </w:p>
    <w:p w14:paraId="5FEC1E75" w14:textId="109376C1" w:rsidR="0009339C" w:rsidRDefault="00251B43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3F7281" wp14:editId="1784E549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AE27" w14:textId="0D39B7D2" w:rsidR="008E7F2C" w:rsidRPr="00B642EC" w:rsidRDefault="007A79D8" w:rsidP="006067EC">
      <w:pPr>
        <w:pStyle w:val="Subttulo"/>
        <w:jc w:val="left"/>
        <w:rPr>
          <w:lang w:val="es-AR"/>
        </w:rPr>
      </w:pPr>
      <w:r w:rsidRPr="00B642EC">
        <w:rPr>
          <w:rStyle w:val="SubttuloCar"/>
          <w:lang w:val="es-AR"/>
        </w:rPr>
        <w:t>Señal de venta el 13/08 en $50,00</w:t>
      </w:r>
      <w:r w:rsidRPr="00B642EC">
        <w:rPr>
          <w:lang w:val="es-AR"/>
        </w:rPr>
        <w:t>.</w:t>
      </w:r>
    </w:p>
    <w:p w14:paraId="7A4DA3EA" w14:textId="46546E65" w:rsidR="006067EC" w:rsidRPr="00BC3CD1" w:rsidRDefault="00B642EC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Señal</w:t>
      </w:r>
      <w:r w:rsidR="006067EC" w:rsidRPr="00BC3CD1">
        <w:rPr>
          <w:b/>
          <w:bCs/>
          <w:i/>
          <w:iCs/>
          <w:u w:val="single"/>
          <w:lang w:val="es-AR"/>
        </w:rPr>
        <w:t xml:space="preserve"> de compra el 12/09 en $ 44.70</w:t>
      </w:r>
    </w:p>
    <w:p w14:paraId="152747F3" w14:textId="77777777" w:rsidR="006067EC" w:rsidRPr="00BC3CD1" w:rsidRDefault="006067EC" w:rsidP="006067EC"/>
    <w:p w14:paraId="4119DC18" w14:textId="7D397BEC" w:rsidR="00B502DF" w:rsidRDefault="007A79D8" w:rsidP="004A2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TGSU2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251B43">
        <w:rPr>
          <w:b/>
          <w:sz w:val="28"/>
          <w:szCs w:val="28"/>
        </w:rPr>
        <w:t>04</w:t>
      </w:r>
      <w:r w:rsidR="00C44D69">
        <w:rPr>
          <w:b/>
          <w:sz w:val="28"/>
          <w:szCs w:val="28"/>
        </w:rPr>
        <w:t>/</w:t>
      </w:r>
      <w:r w:rsidR="00251B43">
        <w:rPr>
          <w:b/>
          <w:sz w:val="28"/>
          <w:szCs w:val="28"/>
        </w:rPr>
        <w:t>10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251B43">
        <w:rPr>
          <w:b/>
          <w:sz w:val="28"/>
          <w:szCs w:val="28"/>
        </w:rPr>
        <w:t>120.15</w:t>
      </w:r>
      <w:r w:rsidR="00151370">
        <w:rPr>
          <w:b/>
          <w:sz w:val="28"/>
          <w:szCs w:val="28"/>
        </w:rPr>
        <w:t>)</w:t>
      </w:r>
    </w:p>
    <w:p w14:paraId="181D5AF7" w14:textId="1EB15D3E" w:rsidR="00E042B9" w:rsidRPr="008E4E5A" w:rsidRDefault="00251B43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52C5BA" wp14:editId="3937B49F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21B2" w14:textId="6E3C20D6" w:rsidR="002C5679" w:rsidRPr="00251B43" w:rsidRDefault="003853A3" w:rsidP="006067EC">
      <w:pPr>
        <w:pStyle w:val="Subttulo"/>
        <w:jc w:val="left"/>
        <w:rPr>
          <w:lang w:val="es-AR"/>
        </w:rPr>
      </w:pPr>
      <w:r w:rsidRPr="00251B43">
        <w:rPr>
          <w:lang w:val="es-AR"/>
        </w:rPr>
        <w:t>Señal de venta el 13/08 en $ 104,00.</w:t>
      </w:r>
    </w:p>
    <w:p w14:paraId="13C497F3" w14:textId="3E7564AB" w:rsidR="006067EC" w:rsidRPr="00BC3CD1" w:rsidRDefault="00251B43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Señal</w:t>
      </w:r>
      <w:r w:rsidR="006067EC" w:rsidRPr="00BC3CD1">
        <w:rPr>
          <w:b/>
          <w:bCs/>
          <w:i/>
          <w:iCs/>
          <w:u w:val="single"/>
          <w:lang w:val="es-AR"/>
        </w:rPr>
        <w:t xml:space="preserve"> de compra el 12/09 en $ 111.00.</w:t>
      </w:r>
    </w:p>
    <w:p w14:paraId="09030468" w14:textId="2EC50E3B" w:rsidR="005B4FD9" w:rsidRDefault="005B4FD9" w:rsidP="004C605F">
      <w:pPr>
        <w:rPr>
          <w:b/>
          <w:i/>
          <w:sz w:val="28"/>
          <w:szCs w:val="28"/>
          <w:u w:val="single"/>
        </w:rPr>
      </w:pPr>
    </w:p>
    <w:p w14:paraId="58BFC9D2" w14:textId="38A3C5B8" w:rsidR="005B4FD9" w:rsidRDefault="005B4FD9" w:rsidP="004C605F">
      <w:pPr>
        <w:rPr>
          <w:b/>
          <w:i/>
          <w:sz w:val="28"/>
          <w:szCs w:val="28"/>
          <w:u w:val="single"/>
        </w:rPr>
      </w:pPr>
    </w:p>
    <w:p w14:paraId="7DE4F643" w14:textId="77777777" w:rsidR="00251B43" w:rsidRDefault="00251B43" w:rsidP="004C605F">
      <w:pPr>
        <w:rPr>
          <w:b/>
          <w:i/>
          <w:sz w:val="28"/>
          <w:szCs w:val="28"/>
          <w:u w:val="single"/>
        </w:rPr>
      </w:pPr>
    </w:p>
    <w:p w14:paraId="00AF0F83" w14:textId="3E225724" w:rsidR="00F136FB" w:rsidRDefault="003853A3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YPFD </w:t>
      </w:r>
      <w:r w:rsidR="00F136FB">
        <w:rPr>
          <w:b/>
          <w:sz w:val="28"/>
          <w:szCs w:val="28"/>
        </w:rPr>
        <w:t xml:space="preserve">(Cierre al </w:t>
      </w:r>
      <w:r w:rsidR="00251B43">
        <w:rPr>
          <w:b/>
          <w:sz w:val="28"/>
          <w:szCs w:val="28"/>
        </w:rPr>
        <w:t>04</w:t>
      </w:r>
      <w:r w:rsidR="00B60296">
        <w:rPr>
          <w:b/>
          <w:sz w:val="28"/>
          <w:szCs w:val="28"/>
        </w:rPr>
        <w:t>/</w:t>
      </w:r>
      <w:r w:rsidR="00251B43">
        <w:rPr>
          <w:b/>
          <w:sz w:val="28"/>
          <w:szCs w:val="28"/>
        </w:rPr>
        <w:t>10</w:t>
      </w:r>
      <w:r w:rsidR="00B60296">
        <w:rPr>
          <w:b/>
          <w:sz w:val="28"/>
          <w:szCs w:val="28"/>
        </w:rPr>
        <w:t xml:space="preserve">/19 </w:t>
      </w:r>
      <w:r w:rsidR="00F136FB">
        <w:rPr>
          <w:b/>
          <w:sz w:val="28"/>
          <w:szCs w:val="28"/>
        </w:rPr>
        <w:t xml:space="preserve">$ </w:t>
      </w:r>
      <w:r w:rsidR="00251B43">
        <w:rPr>
          <w:b/>
          <w:sz w:val="28"/>
          <w:szCs w:val="28"/>
        </w:rPr>
        <w:t>650,00</w:t>
      </w:r>
      <w:r w:rsidR="002D39A2">
        <w:rPr>
          <w:b/>
          <w:sz w:val="28"/>
          <w:szCs w:val="28"/>
        </w:rPr>
        <w:t>)</w:t>
      </w:r>
    </w:p>
    <w:p w14:paraId="56F2C12C" w14:textId="1CE3758B" w:rsidR="007F2781" w:rsidRDefault="00251B43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210DFE" wp14:editId="672282E9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33C4B596" w:rsidR="00B94FC4" w:rsidRPr="00FB197A" w:rsidRDefault="003853A3" w:rsidP="00615F17">
      <w:pPr>
        <w:pStyle w:val="Sinespaciado"/>
        <w:jc w:val="both"/>
        <w:rPr>
          <w:bCs/>
          <w:iCs/>
          <w:sz w:val="28"/>
          <w:szCs w:val="28"/>
        </w:rPr>
      </w:pPr>
      <w:r w:rsidRPr="00FB197A">
        <w:rPr>
          <w:bCs/>
          <w:iCs/>
          <w:sz w:val="28"/>
          <w:szCs w:val="28"/>
        </w:rPr>
        <w:t>Señal de venta el 19/087 en $ 735,00.</w:t>
      </w:r>
    </w:p>
    <w:p w14:paraId="1C77096C" w14:textId="37811B06" w:rsidR="006067EC" w:rsidRPr="003853A3" w:rsidRDefault="00FB197A" w:rsidP="00615F17">
      <w:pPr>
        <w:pStyle w:val="Sinespaciad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Señal</w:t>
      </w:r>
      <w:r w:rsidR="006067EC">
        <w:rPr>
          <w:b/>
          <w:i/>
          <w:sz w:val="28"/>
          <w:szCs w:val="28"/>
          <w:u w:val="single"/>
        </w:rPr>
        <w:t xml:space="preserve"> de compra el 13/09 en  $628.00.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67856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1D14"/>
    <w:rsid w:val="0013536B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B43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3A3"/>
    <w:rsid w:val="00385DD2"/>
    <w:rsid w:val="00387891"/>
    <w:rsid w:val="00390785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12EC4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05F7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26E2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4FD9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067EC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A79D8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D763F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76CFE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42EC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3CD1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B37EA"/>
    <w:rsid w:val="00CC00F2"/>
    <w:rsid w:val="00CC18AD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35796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1FEB"/>
    <w:rsid w:val="00D835AE"/>
    <w:rsid w:val="00D83ED6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66B2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2F43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6C05"/>
    <w:rsid w:val="00F97EB7"/>
    <w:rsid w:val="00FB0049"/>
    <w:rsid w:val="00FB197A"/>
    <w:rsid w:val="00FB2ACD"/>
    <w:rsid w:val="00FC0155"/>
    <w:rsid w:val="00FC3F57"/>
    <w:rsid w:val="00FC6727"/>
    <w:rsid w:val="00FD012D"/>
    <w:rsid w:val="00FD6578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337EA513-B729-4A0C-819C-7E26514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98B6-6E02-48D2-96A3-3C33E6BF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4294967156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22</cp:revision>
  <dcterms:created xsi:type="dcterms:W3CDTF">2019-08-19T18:45:00Z</dcterms:created>
  <dcterms:modified xsi:type="dcterms:W3CDTF">2019-10-06T08:57:00Z</dcterms:modified>
</cp:coreProperties>
</file>